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09" w:rsidRDefault="004C5A09">
      <w:pPr>
        <w:rPr>
          <w:b/>
        </w:rPr>
      </w:pPr>
    </w:p>
    <w:p w:rsidR="004C5A09" w:rsidRDefault="004C5A09">
      <w:pPr>
        <w:rPr>
          <w:b/>
        </w:rPr>
      </w:pPr>
    </w:p>
    <w:p w:rsidR="00E50DC3" w:rsidRPr="00A54F25" w:rsidRDefault="00E50DC3">
      <w:pPr>
        <w:rPr>
          <w:b/>
        </w:rPr>
      </w:pPr>
      <w:r w:rsidRPr="00E50DC3">
        <w:rPr>
          <w:b/>
        </w:rPr>
        <w:t>THE COPPICE PRIMARY SCHOOL</w:t>
      </w:r>
    </w:p>
    <w:p w:rsidR="002E49E3" w:rsidRPr="00AA640B" w:rsidRDefault="002E49E3" w:rsidP="002E49E3">
      <w:pPr>
        <w:spacing w:before="80" w:after="80" w:line="260" w:lineRule="exact"/>
        <w:rPr>
          <w:rFonts w:ascii="Calibri" w:hAnsi="Calibri" w:cs="Calibri"/>
        </w:rPr>
      </w:pPr>
      <w:proofErr w:type="gramStart"/>
      <w:r>
        <w:rPr>
          <w:rFonts w:ascii="Calibri" w:hAnsi="Calibri" w:cs="Calibri"/>
        </w:rPr>
        <w:t>22</w:t>
      </w:r>
      <w:r>
        <w:rPr>
          <w:rFonts w:ascii="Calibri" w:hAnsi="Calibri" w:cs="Calibri"/>
          <w:vertAlign w:val="superscript"/>
        </w:rPr>
        <w:t xml:space="preserve">nd </w:t>
      </w:r>
      <w:r w:rsidRPr="00AA640B">
        <w:rPr>
          <w:rFonts w:ascii="Calibri" w:hAnsi="Calibri" w:cs="Calibri"/>
        </w:rPr>
        <w:t xml:space="preserve"> </w:t>
      </w:r>
      <w:r>
        <w:rPr>
          <w:rFonts w:ascii="Calibri" w:hAnsi="Calibri" w:cs="Calibri"/>
        </w:rPr>
        <w:t>November</w:t>
      </w:r>
      <w:proofErr w:type="gramEnd"/>
      <w:r>
        <w:rPr>
          <w:rFonts w:ascii="Calibri" w:hAnsi="Calibri" w:cs="Calibri"/>
        </w:rPr>
        <w:t xml:space="preserve"> 2019</w:t>
      </w:r>
    </w:p>
    <w:p w:rsidR="00E50DC3" w:rsidRPr="00A54F25" w:rsidRDefault="00E50DC3">
      <w:r w:rsidRPr="00E50DC3">
        <w:rPr>
          <w:b/>
          <w:u w:val="single"/>
        </w:rPr>
        <w:t xml:space="preserve">Trip to </w:t>
      </w:r>
      <w:proofErr w:type="spellStart"/>
      <w:r w:rsidR="00485386">
        <w:rPr>
          <w:b/>
          <w:u w:val="single"/>
        </w:rPr>
        <w:t>Think</w:t>
      </w:r>
      <w:r w:rsidR="00E115F6">
        <w:rPr>
          <w:b/>
          <w:u w:val="single"/>
        </w:rPr>
        <w:t>tank</w:t>
      </w:r>
      <w:proofErr w:type="spellEnd"/>
      <w:r w:rsidR="00E115F6">
        <w:rPr>
          <w:b/>
          <w:u w:val="single"/>
        </w:rPr>
        <w:t xml:space="preserve"> M</w:t>
      </w:r>
      <w:r w:rsidR="00E35B5D">
        <w:rPr>
          <w:b/>
          <w:u w:val="single"/>
        </w:rPr>
        <w:t xml:space="preserve">useum </w:t>
      </w:r>
    </w:p>
    <w:p w:rsidR="00E50DC3" w:rsidRPr="00E35B5D" w:rsidRDefault="00E50DC3">
      <w:r w:rsidRPr="00E35B5D">
        <w:t>Dear Parents and Carers,</w:t>
      </w:r>
    </w:p>
    <w:p w:rsidR="00E50DC3" w:rsidRPr="00E35B5D" w:rsidRDefault="00485386">
      <w:r>
        <w:t>A</w:t>
      </w:r>
      <w:r w:rsidR="00E35B5D" w:rsidRPr="00E35B5D">
        <w:t>fter Christmas</w:t>
      </w:r>
      <w:r>
        <w:t>,</w:t>
      </w:r>
      <w:r w:rsidR="00E35B5D" w:rsidRPr="00E35B5D">
        <w:t xml:space="preserve"> </w:t>
      </w:r>
      <w:r w:rsidR="00E50DC3" w:rsidRPr="00E35B5D">
        <w:t xml:space="preserve">Year </w:t>
      </w:r>
      <w:r w:rsidR="00E35B5D" w:rsidRPr="00E35B5D">
        <w:t>6</w:t>
      </w:r>
      <w:r>
        <w:t xml:space="preserve"> will be learning about</w:t>
      </w:r>
      <w:r w:rsidR="00E50DC3" w:rsidRPr="00E35B5D">
        <w:t xml:space="preserve"> </w:t>
      </w:r>
      <w:r w:rsidR="00E35B5D" w:rsidRPr="00E35B5D">
        <w:t>Electricity and Light</w:t>
      </w:r>
      <w:r>
        <w:t xml:space="preserve"> in topic sessions</w:t>
      </w:r>
      <w:r w:rsidR="00E50DC3" w:rsidRPr="00E35B5D">
        <w:t>.</w:t>
      </w:r>
      <w:r>
        <w:t xml:space="preserve"> To support and enhance this learning, we intend to take</w:t>
      </w:r>
      <w:r w:rsidR="00E115F6">
        <w:t xml:space="preserve"> the children to the </w:t>
      </w:r>
      <w:proofErr w:type="spellStart"/>
      <w:r w:rsidR="00E115F6">
        <w:t>Thinktank</w:t>
      </w:r>
      <w:proofErr w:type="spellEnd"/>
      <w:r w:rsidR="00E115F6">
        <w:t xml:space="preserve"> M</w:t>
      </w:r>
      <w:r>
        <w:t>useum in Birmingham.</w:t>
      </w:r>
      <w:r w:rsidR="00E50DC3" w:rsidRPr="00E35B5D">
        <w:t xml:space="preserve"> </w:t>
      </w:r>
      <w:r>
        <w:t xml:space="preserve">The </w:t>
      </w:r>
      <w:proofErr w:type="spellStart"/>
      <w:r>
        <w:t>Thinkt</w:t>
      </w:r>
      <w:r w:rsidR="00E35B5D" w:rsidRPr="00E35B5D">
        <w:t>ank</w:t>
      </w:r>
      <w:proofErr w:type="spellEnd"/>
      <w:r w:rsidR="00E35B5D" w:rsidRPr="00E35B5D">
        <w:t xml:space="preserve"> Museum </w:t>
      </w:r>
      <w:r w:rsidR="00E50DC3" w:rsidRPr="00E35B5D">
        <w:t>offers</w:t>
      </w:r>
      <w:r w:rsidR="00E35B5D" w:rsidRPr="00E35B5D">
        <w:t xml:space="preserve"> </w:t>
      </w:r>
      <w:r w:rsidR="00E35B5D" w:rsidRPr="00E35B5D">
        <w:rPr>
          <w:rFonts w:cs="Arial"/>
          <w:spacing w:val="2"/>
          <w:shd w:val="clear" w:color="auto" w:fill="FFFFFF"/>
        </w:rPr>
        <w:t>200 hands-on displays on science and technology</w:t>
      </w:r>
      <w:r w:rsidR="00E35B5D" w:rsidRPr="00E35B5D">
        <w:t xml:space="preserve">. At an additional price to the standard entry free fee, the museum </w:t>
      </w:r>
      <w:r w:rsidR="00E35B5D">
        <w:t xml:space="preserve">also </w:t>
      </w:r>
      <w:r w:rsidR="00E35B5D" w:rsidRPr="00E35B5D">
        <w:t>offers</w:t>
      </w:r>
      <w:r>
        <w:t xml:space="preserve"> schools</w:t>
      </w:r>
      <w:r w:rsidR="00E35B5D" w:rsidRPr="00E35B5D">
        <w:t xml:space="preserve"> </w:t>
      </w:r>
      <w:r w:rsidR="00E50DC3" w:rsidRPr="00E35B5D">
        <w:t>two study sessions based on both topic areas</w:t>
      </w:r>
      <w:r w:rsidR="00E35B5D">
        <w:t>, which are le</w:t>
      </w:r>
      <w:r w:rsidR="00E35B5D" w:rsidRPr="00E35B5D">
        <w:t xml:space="preserve">d by </w:t>
      </w:r>
      <w:r w:rsidR="00E35B5D">
        <w:t>science specialists</w:t>
      </w:r>
      <w:r>
        <w:t>:</w:t>
      </w:r>
      <w:r w:rsidR="00E35B5D" w:rsidRPr="00E35B5D">
        <w:t xml:space="preserve"> </w:t>
      </w:r>
    </w:p>
    <w:p w:rsidR="00E35B5D" w:rsidRPr="00E35B5D" w:rsidRDefault="00E35B5D" w:rsidP="00E35B5D">
      <w:pPr>
        <w:pStyle w:val="NormalWeb"/>
        <w:shd w:val="clear" w:color="auto" w:fill="FFFFFF"/>
        <w:spacing w:before="0" w:beforeAutospacing="0" w:after="150" w:afterAutospacing="0"/>
        <w:rPr>
          <w:rFonts w:asciiTheme="minorHAnsi" w:hAnsiTheme="minorHAnsi" w:cs="Arial"/>
          <w:spacing w:val="2"/>
          <w:sz w:val="22"/>
          <w:szCs w:val="22"/>
        </w:rPr>
      </w:pPr>
      <w:r w:rsidRPr="00E35B5D">
        <w:rPr>
          <w:rFonts w:asciiTheme="minorHAnsi" w:hAnsiTheme="minorHAnsi"/>
          <w:b/>
          <w:sz w:val="22"/>
          <w:szCs w:val="22"/>
          <w:u w:val="single"/>
        </w:rPr>
        <w:t>Electrifying science show</w:t>
      </w:r>
      <w:r w:rsidRPr="00E35B5D">
        <w:rPr>
          <w:rFonts w:asciiTheme="minorHAnsi" w:hAnsiTheme="minorHAnsi" w:cs="Arial"/>
          <w:spacing w:val="2"/>
          <w:sz w:val="22"/>
          <w:szCs w:val="22"/>
        </w:rPr>
        <w:t xml:space="preserve"> (Information taken from website)</w:t>
      </w:r>
    </w:p>
    <w:p w:rsidR="00E35B5D" w:rsidRPr="00E35B5D" w:rsidRDefault="00E35B5D" w:rsidP="00E35B5D">
      <w:pPr>
        <w:pStyle w:val="NormalWeb"/>
        <w:shd w:val="clear" w:color="auto" w:fill="FFFFFF"/>
        <w:spacing w:before="0" w:beforeAutospacing="0" w:after="150" w:afterAutospacing="0"/>
        <w:rPr>
          <w:rFonts w:asciiTheme="minorHAnsi" w:hAnsiTheme="minorHAnsi" w:cs="Arial"/>
          <w:spacing w:val="2"/>
          <w:sz w:val="22"/>
          <w:szCs w:val="22"/>
        </w:rPr>
      </w:pPr>
      <w:r>
        <w:rPr>
          <w:rFonts w:asciiTheme="minorHAnsi" w:hAnsiTheme="minorHAnsi" w:cs="Arial"/>
          <w:spacing w:val="2"/>
          <w:sz w:val="22"/>
          <w:szCs w:val="22"/>
        </w:rPr>
        <w:t>‘</w:t>
      </w:r>
      <w:r w:rsidRPr="00E35B5D">
        <w:rPr>
          <w:rFonts w:asciiTheme="minorHAnsi" w:hAnsiTheme="minorHAnsi" w:cs="Arial"/>
          <w:spacing w:val="2"/>
          <w:sz w:val="22"/>
          <w:szCs w:val="22"/>
        </w:rPr>
        <w:t>Come see some hair-raising electrifyin</w:t>
      </w:r>
      <w:bookmarkStart w:id="0" w:name="_GoBack"/>
      <w:bookmarkEnd w:id="0"/>
      <w:r w:rsidRPr="00E35B5D">
        <w:rPr>
          <w:rFonts w:asciiTheme="minorHAnsi" w:hAnsiTheme="minorHAnsi" w:cs="Arial"/>
          <w:spacing w:val="2"/>
          <w:sz w:val="22"/>
          <w:szCs w:val="22"/>
        </w:rPr>
        <w:t>g experiments! Pupils will have fun with both static and current electricity as they learn and replicate scientific discoveries from Ancient Greece to the modern day.</w:t>
      </w:r>
      <w:r>
        <w:rPr>
          <w:rFonts w:asciiTheme="minorHAnsi" w:hAnsiTheme="minorHAnsi" w:cs="Arial"/>
          <w:spacing w:val="2"/>
          <w:sz w:val="22"/>
          <w:szCs w:val="22"/>
        </w:rPr>
        <w:t xml:space="preserve"> </w:t>
      </w:r>
      <w:r w:rsidRPr="00E35B5D">
        <w:rPr>
          <w:rFonts w:asciiTheme="minorHAnsi" w:hAnsiTheme="minorHAnsi" w:cs="Arial"/>
          <w:spacing w:val="2"/>
          <w:sz w:val="22"/>
          <w:szCs w:val="22"/>
        </w:rPr>
        <w:t>We’ll make a larger than life human circuit and finish by looking at the dangers of electricity and how a little electrical understanding can keep us all safe.</w:t>
      </w:r>
      <w:r>
        <w:rPr>
          <w:rFonts w:asciiTheme="minorHAnsi" w:hAnsiTheme="minorHAnsi" w:cs="Arial"/>
          <w:spacing w:val="2"/>
          <w:sz w:val="22"/>
          <w:szCs w:val="22"/>
        </w:rPr>
        <w:t>’</w:t>
      </w:r>
    </w:p>
    <w:p w:rsidR="00E35B5D" w:rsidRPr="00E35B5D" w:rsidRDefault="00E35B5D" w:rsidP="00E35B5D">
      <w:pPr>
        <w:pStyle w:val="NormalWeb"/>
        <w:shd w:val="clear" w:color="auto" w:fill="FFFFFF"/>
        <w:spacing w:before="0" w:beforeAutospacing="0" w:after="150" w:afterAutospacing="0"/>
        <w:rPr>
          <w:rFonts w:asciiTheme="minorHAnsi" w:hAnsiTheme="minorHAnsi" w:cs="Arial"/>
          <w:spacing w:val="2"/>
          <w:sz w:val="22"/>
          <w:szCs w:val="22"/>
        </w:rPr>
      </w:pPr>
      <w:r>
        <w:rPr>
          <w:rFonts w:asciiTheme="minorHAnsi" w:hAnsiTheme="minorHAnsi"/>
          <w:b/>
          <w:sz w:val="22"/>
          <w:szCs w:val="22"/>
          <w:u w:val="single"/>
        </w:rPr>
        <w:t>Luminous light show</w:t>
      </w:r>
      <w:r w:rsidRPr="00E35B5D">
        <w:rPr>
          <w:rFonts w:asciiTheme="minorHAnsi" w:hAnsiTheme="minorHAnsi" w:cs="Arial"/>
          <w:spacing w:val="2"/>
          <w:sz w:val="22"/>
          <w:szCs w:val="22"/>
        </w:rPr>
        <w:t xml:space="preserve"> (Information taken from website)</w:t>
      </w:r>
    </w:p>
    <w:p w:rsidR="00E35B5D" w:rsidRPr="00E35B5D" w:rsidRDefault="00E35B5D" w:rsidP="00E35B5D">
      <w:pPr>
        <w:pStyle w:val="NormalWeb"/>
        <w:shd w:val="clear" w:color="auto" w:fill="FFFFFF"/>
        <w:spacing w:before="0" w:beforeAutospacing="0" w:after="150" w:afterAutospacing="0"/>
        <w:rPr>
          <w:rFonts w:asciiTheme="minorHAnsi" w:hAnsiTheme="minorHAnsi" w:cs="Arial"/>
          <w:spacing w:val="2"/>
          <w:sz w:val="22"/>
          <w:szCs w:val="22"/>
        </w:rPr>
      </w:pPr>
      <w:r>
        <w:rPr>
          <w:rFonts w:asciiTheme="minorHAnsi" w:hAnsiTheme="minorHAnsi" w:cs="Arial"/>
          <w:spacing w:val="2"/>
          <w:sz w:val="22"/>
          <w:szCs w:val="22"/>
        </w:rPr>
        <w:t>‘</w:t>
      </w:r>
      <w:r w:rsidRPr="00E35B5D">
        <w:rPr>
          <w:rFonts w:asciiTheme="minorHAnsi" w:hAnsiTheme="minorHAnsi" w:cs="Arial"/>
          <w:spacing w:val="2"/>
          <w:sz w:val="22"/>
          <w:szCs w:val="22"/>
        </w:rPr>
        <w:t>Take part in the ‘Make or Fake’ light source quiz that answers important questions like why can we see the moon at night and why do fireflies make their bottoms glow?</w:t>
      </w:r>
      <w:r>
        <w:rPr>
          <w:rFonts w:asciiTheme="minorHAnsi" w:hAnsiTheme="minorHAnsi" w:cs="Arial"/>
          <w:spacing w:val="2"/>
          <w:sz w:val="22"/>
          <w:szCs w:val="22"/>
        </w:rPr>
        <w:t xml:space="preserve"> </w:t>
      </w:r>
      <w:r w:rsidRPr="00E35B5D">
        <w:rPr>
          <w:rFonts w:asciiTheme="minorHAnsi" w:hAnsiTheme="minorHAnsi" w:cs="Arial"/>
          <w:spacing w:val="2"/>
          <w:sz w:val="22"/>
          <w:szCs w:val="22"/>
        </w:rPr>
        <w:t>We’ll also investigate how light travels using shadow puppets, learn about the colours of light with prisms and torches and discover why sun cream is a good way of staying safe in the sun.</w:t>
      </w:r>
      <w:r>
        <w:rPr>
          <w:rFonts w:asciiTheme="minorHAnsi" w:hAnsiTheme="minorHAnsi" w:cs="Arial"/>
          <w:spacing w:val="2"/>
          <w:sz w:val="22"/>
          <w:szCs w:val="22"/>
        </w:rPr>
        <w:t>’</w:t>
      </w:r>
    </w:p>
    <w:p w:rsidR="004C5A09" w:rsidRDefault="004C5A09" w:rsidP="00B51E10"/>
    <w:p w:rsidR="00B51E10" w:rsidRDefault="00E50DC3" w:rsidP="00B51E10">
      <w:r>
        <w:t>The da</w:t>
      </w:r>
      <w:r w:rsidR="00E35B5D">
        <w:t>te</w:t>
      </w:r>
      <w:r w:rsidR="00E73B1B">
        <w:t xml:space="preserve"> </w:t>
      </w:r>
      <w:r w:rsidR="00485386">
        <w:t>we have booked for this trip is</w:t>
      </w:r>
      <w:r w:rsidR="00E73B1B">
        <w:t xml:space="preserve"> </w:t>
      </w:r>
      <w:r w:rsidR="009C702F">
        <w:t>Monday 27</w:t>
      </w:r>
      <w:r w:rsidR="009C702F" w:rsidRPr="009C702F">
        <w:rPr>
          <w:vertAlign w:val="superscript"/>
        </w:rPr>
        <w:t>th</w:t>
      </w:r>
      <w:r w:rsidR="009C702F">
        <w:t xml:space="preserve"> January 2020</w:t>
      </w:r>
      <w:r>
        <w:t xml:space="preserve">.  </w:t>
      </w:r>
      <w:r w:rsidR="00485386">
        <w:t>The outline of the day will be</w:t>
      </w:r>
      <w:r w:rsidR="00B51E10">
        <w:t>:</w:t>
      </w:r>
    </w:p>
    <w:p w:rsidR="00B51E10" w:rsidRDefault="00B51E10" w:rsidP="00B51E10">
      <w:pPr>
        <w:spacing w:after="0"/>
      </w:pPr>
      <w:r>
        <w:t>9.00/9.15am</w:t>
      </w:r>
      <w:r w:rsidR="00485386">
        <w:tab/>
      </w:r>
      <w:r>
        <w:t>Leave school</w:t>
      </w:r>
    </w:p>
    <w:p w:rsidR="00B51E10" w:rsidRDefault="00B51E10" w:rsidP="00B51E10">
      <w:pPr>
        <w:spacing w:after="0"/>
      </w:pPr>
      <w:r>
        <w:t xml:space="preserve">9.45am </w:t>
      </w:r>
      <w:r w:rsidR="00485386">
        <w:tab/>
      </w:r>
      <w:r>
        <w:t>Arrive at Museum</w:t>
      </w:r>
    </w:p>
    <w:p w:rsidR="00E35B5D" w:rsidRDefault="00E35B5D" w:rsidP="00B51E10">
      <w:pPr>
        <w:spacing w:after="0"/>
      </w:pPr>
      <w:r>
        <w:t>10.00am</w:t>
      </w:r>
      <w:r w:rsidR="00485386">
        <w:tab/>
      </w:r>
      <w:proofErr w:type="gramStart"/>
      <w:r>
        <w:t>The</w:t>
      </w:r>
      <w:proofErr w:type="gramEnd"/>
      <w:r>
        <w:t xml:space="preserve"> present galleries</w:t>
      </w:r>
    </w:p>
    <w:p w:rsidR="00E35B5D" w:rsidRDefault="00E35B5D" w:rsidP="00B51E10">
      <w:pPr>
        <w:spacing w:after="0"/>
      </w:pPr>
      <w:r>
        <w:t xml:space="preserve">10.30am </w:t>
      </w:r>
      <w:r w:rsidR="00485386">
        <w:tab/>
      </w:r>
      <w:r>
        <w:t>Electrifying science show</w:t>
      </w:r>
    </w:p>
    <w:p w:rsidR="00E35B5D" w:rsidRDefault="00E35B5D" w:rsidP="00B51E10">
      <w:pPr>
        <w:spacing w:after="0"/>
      </w:pPr>
      <w:r>
        <w:t xml:space="preserve">11.30am </w:t>
      </w:r>
      <w:r w:rsidR="00485386">
        <w:tab/>
      </w:r>
      <w:r>
        <w:t>Science garden</w:t>
      </w:r>
    </w:p>
    <w:p w:rsidR="00E35B5D" w:rsidRDefault="00E35B5D" w:rsidP="00B51E10">
      <w:pPr>
        <w:spacing w:after="0"/>
      </w:pPr>
      <w:r>
        <w:t xml:space="preserve">12.00pm </w:t>
      </w:r>
      <w:r w:rsidR="00485386">
        <w:tab/>
      </w:r>
      <w:proofErr w:type="gramStart"/>
      <w:r>
        <w:t>The</w:t>
      </w:r>
      <w:proofErr w:type="gramEnd"/>
      <w:r>
        <w:t xml:space="preserve"> Past Gallery</w:t>
      </w:r>
    </w:p>
    <w:p w:rsidR="00E35B5D" w:rsidRDefault="00E35B5D" w:rsidP="00B51E10">
      <w:pPr>
        <w:spacing w:after="0"/>
      </w:pPr>
      <w:r>
        <w:t xml:space="preserve">12.30pm </w:t>
      </w:r>
      <w:r w:rsidR="00485386">
        <w:tab/>
      </w:r>
      <w:r>
        <w:t>Lunch</w:t>
      </w:r>
    </w:p>
    <w:p w:rsidR="00B51E10" w:rsidRDefault="00E35B5D" w:rsidP="00B51E10">
      <w:pPr>
        <w:spacing w:after="0"/>
      </w:pPr>
      <w:r>
        <w:t xml:space="preserve">13.00pm </w:t>
      </w:r>
      <w:r w:rsidR="00485386">
        <w:tab/>
      </w:r>
      <w:proofErr w:type="gramStart"/>
      <w:r>
        <w:t>Luminous</w:t>
      </w:r>
      <w:proofErr w:type="gramEnd"/>
      <w:r>
        <w:t xml:space="preserve"> light show</w:t>
      </w:r>
    </w:p>
    <w:p w:rsidR="00B51E10" w:rsidRDefault="00E35B5D" w:rsidP="00B51E10">
      <w:pPr>
        <w:spacing w:after="0"/>
      </w:pPr>
      <w:r>
        <w:t>2.15</w:t>
      </w:r>
      <w:r w:rsidR="00B51E10">
        <w:t xml:space="preserve">pm </w:t>
      </w:r>
      <w:r w:rsidR="00485386">
        <w:tab/>
      </w:r>
      <w:r w:rsidR="00B51E10">
        <w:t>Depart Museum</w:t>
      </w:r>
    </w:p>
    <w:p w:rsidR="00E50DC3" w:rsidRDefault="00B51E10" w:rsidP="00B51E10">
      <w:pPr>
        <w:spacing w:after="0"/>
      </w:pPr>
      <w:r>
        <w:t xml:space="preserve">3.00pm </w:t>
      </w:r>
      <w:r w:rsidR="00485386">
        <w:tab/>
      </w:r>
      <w:r>
        <w:t>Arrival back at school</w:t>
      </w:r>
    </w:p>
    <w:p w:rsidR="00485386" w:rsidRDefault="00485386"/>
    <w:p w:rsidR="004C5A09" w:rsidRDefault="004C5A09"/>
    <w:p w:rsidR="00E50DC3" w:rsidRDefault="00E50DC3">
      <w:r>
        <w:t>Please ensure that your child brings a packed lunch</w:t>
      </w:r>
      <w:r w:rsidR="00B51E10">
        <w:t xml:space="preserve"> with them</w:t>
      </w:r>
      <w:r>
        <w:t>. If they receive free school meals then one will be provided by our catering team.</w:t>
      </w:r>
      <w:r w:rsidR="00B51E10">
        <w:t xml:space="preserve"> </w:t>
      </w:r>
    </w:p>
    <w:p w:rsidR="00E50DC3" w:rsidRDefault="00E50DC3" w:rsidP="00E50DC3">
      <w:r w:rsidRPr="001F26F0">
        <w:t xml:space="preserve">In accordance with our Charging Policy we are asking for </w:t>
      </w:r>
      <w:r w:rsidR="00A27EBC">
        <w:t xml:space="preserve">a voluntary contribution of </w:t>
      </w:r>
      <w:r w:rsidR="00415B10" w:rsidRPr="00415B10">
        <w:t>£</w:t>
      </w:r>
      <w:r w:rsidR="00E35B5D">
        <w:t>1</w:t>
      </w:r>
      <w:r w:rsidR="009C702F">
        <w:t>9.50</w:t>
      </w:r>
      <w:r w:rsidRPr="001F26F0">
        <w:t>, per pupil, to cover cos</w:t>
      </w:r>
      <w:r>
        <w:t>ts such as travel</w:t>
      </w:r>
      <w:r w:rsidRPr="001F26F0">
        <w:t xml:space="preserve"> and insurance. Unfortunately, in some cases where there are insufficient contributions, we have to consider cancelling trips or events which we naturally try to avoid. Your contributions go a long way to helping us manage our school funds to ensure maximum value for every child, so thank you in anticipation of your ongoing financial support.</w:t>
      </w:r>
    </w:p>
    <w:p w:rsidR="004C5A09" w:rsidRDefault="004C5A09" w:rsidP="00E50DC3"/>
    <w:p w:rsidR="004C5A09" w:rsidRDefault="004C5A09" w:rsidP="00E50DC3"/>
    <w:p w:rsidR="004C5A09" w:rsidRDefault="004C5A09" w:rsidP="00E50DC3"/>
    <w:p w:rsidR="004C5A09" w:rsidRDefault="004C5A09" w:rsidP="00E50DC3"/>
    <w:p w:rsidR="004C5A09" w:rsidRDefault="004C5A09" w:rsidP="00E50DC3"/>
    <w:p w:rsidR="00E50DC3" w:rsidRDefault="00E50DC3" w:rsidP="00E50DC3">
      <w:r>
        <w:t>Payments should be made via ParentPay and online consent can be given through payment.</w:t>
      </w:r>
    </w:p>
    <w:p w:rsidR="004C5A09" w:rsidRDefault="004C5A09" w:rsidP="00E50DC3">
      <w:r>
        <w:t>Consent includes:</w:t>
      </w:r>
    </w:p>
    <w:p w:rsidR="004C5A09" w:rsidRPr="00196DB7" w:rsidRDefault="004C5A09" w:rsidP="004C5A09">
      <w:pPr>
        <w:numPr>
          <w:ilvl w:val="0"/>
          <w:numId w:val="1"/>
        </w:numPr>
        <w:pBdr>
          <w:top w:val="single" w:sz="4" w:space="1" w:color="auto"/>
          <w:left w:val="single" w:sz="4" w:space="4" w:color="auto"/>
          <w:bottom w:val="single" w:sz="4" w:space="1" w:color="auto"/>
          <w:right w:val="single" w:sz="4" w:space="4" w:color="auto"/>
        </w:pBdr>
        <w:tabs>
          <w:tab w:val="left" w:leader="dot" w:pos="5040"/>
          <w:tab w:val="left" w:pos="5580"/>
          <w:tab w:val="left" w:leader="dot" w:pos="8190"/>
          <w:tab w:val="right" w:pos="9000"/>
        </w:tabs>
        <w:spacing w:after="120" w:line="228" w:lineRule="auto"/>
        <w:rPr>
          <w:sz w:val="20"/>
        </w:rPr>
      </w:pPr>
      <w:r>
        <w:rPr>
          <w:sz w:val="20"/>
        </w:rPr>
        <w:t>The Coppice Primary School has arranged suitable travel insurance for pupils taking part in off site visits. The policy covers</w:t>
      </w:r>
      <w:r w:rsidRPr="00196DB7">
        <w:rPr>
          <w:sz w:val="20"/>
        </w:rPr>
        <w:t xml:space="preserve"> </w:t>
      </w:r>
      <w:r w:rsidRPr="006F1C7A">
        <w:rPr>
          <w:sz w:val="20"/>
        </w:rPr>
        <w:t xml:space="preserve">personal accident, loss of personal possessions, medical expenses </w:t>
      </w:r>
      <w:r>
        <w:rPr>
          <w:sz w:val="20"/>
        </w:rPr>
        <w:t xml:space="preserve">(overseas) </w:t>
      </w:r>
      <w:r w:rsidRPr="006F1C7A">
        <w:rPr>
          <w:sz w:val="20"/>
        </w:rPr>
        <w:t xml:space="preserve">and </w:t>
      </w:r>
      <w:r>
        <w:rPr>
          <w:sz w:val="20"/>
        </w:rPr>
        <w:t>in certain circumstances contribution towards the</w:t>
      </w:r>
      <w:r w:rsidRPr="006F1C7A">
        <w:rPr>
          <w:sz w:val="20"/>
        </w:rPr>
        <w:t xml:space="preserve"> cost to parents of visiting their children if they are detained in hospital away from home.</w:t>
      </w:r>
      <w:r w:rsidRPr="00196DB7">
        <w:rPr>
          <w:sz w:val="20"/>
        </w:rPr>
        <w:br/>
      </w:r>
    </w:p>
    <w:p w:rsidR="004C5A09" w:rsidRPr="006F1C7A" w:rsidRDefault="004C5A09" w:rsidP="004C5A09">
      <w:pPr>
        <w:numPr>
          <w:ilvl w:val="0"/>
          <w:numId w:val="1"/>
        </w:numPr>
        <w:pBdr>
          <w:top w:val="single" w:sz="4" w:space="1" w:color="auto"/>
          <w:left w:val="single" w:sz="4" w:space="4" w:color="auto"/>
          <w:bottom w:val="single" w:sz="4" w:space="1" w:color="auto"/>
          <w:right w:val="single" w:sz="4" w:space="4" w:color="auto"/>
        </w:pBdr>
        <w:tabs>
          <w:tab w:val="left" w:leader="dot" w:pos="5040"/>
          <w:tab w:val="left" w:pos="5580"/>
          <w:tab w:val="left" w:leader="dot" w:pos="8190"/>
          <w:tab w:val="right" w:pos="9000"/>
        </w:tabs>
        <w:spacing w:after="120" w:line="228" w:lineRule="auto"/>
        <w:rPr>
          <w:sz w:val="20"/>
        </w:rPr>
      </w:pPr>
      <w:r>
        <w:rPr>
          <w:sz w:val="20"/>
        </w:rPr>
        <w:t>The Coppice Primary School</w:t>
      </w:r>
      <w:r w:rsidRPr="006F1C7A">
        <w:rPr>
          <w:sz w:val="20"/>
        </w:rPr>
        <w:t xml:space="preserve"> accepts no responsibility for accidents or injury to pupils or for loss of or damage to personal effects, unless caused</w:t>
      </w:r>
      <w:r>
        <w:rPr>
          <w:sz w:val="20"/>
        </w:rPr>
        <w:t xml:space="preserve"> by the negligence of the school </w:t>
      </w:r>
      <w:r w:rsidRPr="006F1C7A">
        <w:rPr>
          <w:sz w:val="20"/>
        </w:rPr>
        <w:t>or any member of its staff.</w:t>
      </w:r>
      <w:r w:rsidRPr="006F1C7A">
        <w:rPr>
          <w:sz w:val="20"/>
        </w:rPr>
        <w:br/>
      </w:r>
    </w:p>
    <w:p w:rsidR="004C5A09" w:rsidRDefault="004C5A09" w:rsidP="004C5A09">
      <w:pPr>
        <w:numPr>
          <w:ilvl w:val="0"/>
          <w:numId w:val="1"/>
        </w:numPr>
        <w:pBdr>
          <w:top w:val="single" w:sz="4" w:space="1" w:color="auto"/>
          <w:left w:val="single" w:sz="4" w:space="4" w:color="auto"/>
          <w:bottom w:val="single" w:sz="4" w:space="1" w:color="auto"/>
          <w:right w:val="single" w:sz="4" w:space="4" w:color="auto"/>
        </w:pBdr>
        <w:tabs>
          <w:tab w:val="left" w:leader="dot" w:pos="5040"/>
          <w:tab w:val="left" w:pos="5580"/>
          <w:tab w:val="left" w:leader="dot" w:pos="8190"/>
          <w:tab w:val="right" w:pos="9000"/>
        </w:tabs>
        <w:spacing w:after="0" w:line="228" w:lineRule="auto"/>
        <w:rPr>
          <w:sz w:val="20"/>
        </w:rPr>
      </w:pPr>
      <w:r w:rsidRPr="006F1C7A">
        <w:rPr>
          <w:sz w:val="20"/>
        </w:rPr>
        <w:t>Parents/guardians must provide staff with t</w:t>
      </w:r>
      <w:r>
        <w:rPr>
          <w:sz w:val="20"/>
        </w:rPr>
        <w:t>elephone numbers</w:t>
      </w:r>
      <w:r w:rsidRPr="006F1C7A">
        <w:rPr>
          <w:sz w:val="20"/>
        </w:rPr>
        <w:t xml:space="preserve"> at which they can be contacted in case of emergency, in particular should urgent medical treatment be necessary.</w:t>
      </w:r>
      <w:r>
        <w:rPr>
          <w:sz w:val="20"/>
        </w:rPr>
        <w:t xml:space="preserve"> Parents who are willing to allow urgent medical or dental treatment to be given to their child when necessary should sign below. </w:t>
      </w:r>
    </w:p>
    <w:p w:rsidR="004C5A09" w:rsidRDefault="004C5A09" w:rsidP="004C5A09">
      <w:pPr>
        <w:pBdr>
          <w:top w:val="single" w:sz="4" w:space="1" w:color="auto"/>
          <w:left w:val="single" w:sz="4" w:space="4" w:color="auto"/>
          <w:bottom w:val="single" w:sz="4" w:space="1" w:color="auto"/>
          <w:right w:val="single" w:sz="4" w:space="4" w:color="auto"/>
        </w:pBdr>
        <w:tabs>
          <w:tab w:val="left" w:leader="dot" w:pos="5040"/>
          <w:tab w:val="left" w:pos="5580"/>
          <w:tab w:val="left" w:leader="dot" w:pos="8190"/>
          <w:tab w:val="right" w:pos="9000"/>
        </w:tabs>
        <w:spacing w:line="228" w:lineRule="auto"/>
        <w:rPr>
          <w:sz w:val="20"/>
        </w:rPr>
      </w:pPr>
    </w:p>
    <w:p w:rsidR="004C5A09" w:rsidRPr="004C5A09" w:rsidRDefault="004C5A09" w:rsidP="004C5A09">
      <w:pPr>
        <w:pBdr>
          <w:top w:val="single" w:sz="4" w:space="1" w:color="auto"/>
          <w:left w:val="single" w:sz="4" w:space="4" w:color="auto"/>
          <w:bottom w:val="single" w:sz="4" w:space="1" w:color="auto"/>
          <w:right w:val="single" w:sz="4" w:space="4" w:color="auto"/>
        </w:pBdr>
        <w:tabs>
          <w:tab w:val="left" w:leader="dot" w:pos="5040"/>
          <w:tab w:val="left" w:pos="5580"/>
          <w:tab w:val="left" w:leader="dot" w:pos="8190"/>
          <w:tab w:val="right" w:pos="9000"/>
        </w:tabs>
        <w:spacing w:line="228" w:lineRule="auto"/>
        <w:rPr>
          <w:i/>
          <w:sz w:val="20"/>
        </w:rPr>
      </w:pPr>
      <w:r w:rsidRPr="00196DB7">
        <w:rPr>
          <w:i/>
          <w:sz w:val="20"/>
        </w:rPr>
        <w:t>I agree that medical and dental treatment may be given to my son or daughter if necessary, including the administration of a general anaesthetic and to surgical operations in the case of an emergency, in accordance with the recommendation of a qualified medical practitioner.</w:t>
      </w:r>
    </w:p>
    <w:p w:rsidR="004C5A09" w:rsidRPr="006F1C7A" w:rsidRDefault="004C5A09" w:rsidP="004C5A09">
      <w:pPr>
        <w:pBdr>
          <w:top w:val="single" w:sz="4" w:space="1" w:color="auto"/>
          <w:left w:val="single" w:sz="4" w:space="4" w:color="auto"/>
          <w:bottom w:val="single" w:sz="4" w:space="1" w:color="auto"/>
          <w:right w:val="single" w:sz="4" w:space="4" w:color="auto"/>
        </w:pBdr>
        <w:tabs>
          <w:tab w:val="left" w:leader="dot" w:pos="5040"/>
          <w:tab w:val="left" w:pos="5580"/>
          <w:tab w:val="left" w:leader="dot" w:pos="8190"/>
          <w:tab w:val="right" w:pos="9000"/>
        </w:tabs>
        <w:spacing w:line="228" w:lineRule="auto"/>
        <w:rPr>
          <w:sz w:val="20"/>
        </w:rPr>
      </w:pPr>
    </w:p>
    <w:p w:rsidR="00485386" w:rsidRDefault="00932972" w:rsidP="00E50DC3">
      <w:r>
        <w:t>Kind regards,</w:t>
      </w:r>
      <w:r w:rsidR="00485386">
        <w:br/>
      </w:r>
    </w:p>
    <w:p w:rsidR="00932972" w:rsidRDefault="002369C0" w:rsidP="00E50DC3">
      <w:r>
        <w:t xml:space="preserve">Miss Cox, Miss </w:t>
      </w:r>
      <w:proofErr w:type="spellStart"/>
      <w:r>
        <w:t>Gatfield</w:t>
      </w:r>
      <w:proofErr w:type="spellEnd"/>
      <w:r>
        <w:t xml:space="preserve"> and Mr </w:t>
      </w:r>
      <w:proofErr w:type="spellStart"/>
      <w:r>
        <w:t>Laight</w:t>
      </w:r>
      <w:proofErr w:type="spellEnd"/>
    </w:p>
    <w:sectPr w:rsidR="00932972" w:rsidSect="00485386">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417"/>
    <w:multiLevelType w:val="singleLevel"/>
    <w:tmpl w:val="C5C25B0A"/>
    <w:lvl w:ilvl="0">
      <w:start w:val="1"/>
      <w:numFmt w:val="decimal"/>
      <w:lvlText w:val="%1."/>
      <w:lvlJc w:val="left"/>
      <w:pPr>
        <w:tabs>
          <w:tab w:val="num" w:pos="432"/>
        </w:tabs>
        <w:ind w:left="432" w:hanging="432"/>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C3"/>
    <w:rsid w:val="002369C0"/>
    <w:rsid w:val="002A0541"/>
    <w:rsid w:val="002E49E3"/>
    <w:rsid w:val="00415B10"/>
    <w:rsid w:val="00485386"/>
    <w:rsid w:val="004B231A"/>
    <w:rsid w:val="004C5A09"/>
    <w:rsid w:val="006D0B0E"/>
    <w:rsid w:val="006E0C07"/>
    <w:rsid w:val="00736647"/>
    <w:rsid w:val="00932972"/>
    <w:rsid w:val="009C702F"/>
    <w:rsid w:val="00A27EBC"/>
    <w:rsid w:val="00A54F25"/>
    <w:rsid w:val="00AA6205"/>
    <w:rsid w:val="00B51E10"/>
    <w:rsid w:val="00BF6B79"/>
    <w:rsid w:val="00C414AC"/>
    <w:rsid w:val="00E115F6"/>
    <w:rsid w:val="00E35B5D"/>
    <w:rsid w:val="00E50DC3"/>
    <w:rsid w:val="00E73B1B"/>
    <w:rsid w:val="00E9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0DC5-5B06-4B20-884F-924BDB5B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10"/>
    <w:rPr>
      <w:rFonts w:ascii="Segoe UI" w:hAnsi="Segoe UI" w:cs="Segoe UI"/>
      <w:sz w:val="18"/>
      <w:szCs w:val="18"/>
    </w:rPr>
  </w:style>
  <w:style w:type="paragraph" w:styleId="NormalWeb">
    <w:name w:val="Normal (Web)"/>
    <w:basedOn w:val="Normal"/>
    <w:uiPriority w:val="99"/>
    <w:semiHidden/>
    <w:unhideWhenUsed/>
    <w:rsid w:val="00E35B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6436">
      <w:bodyDiv w:val="1"/>
      <w:marLeft w:val="0"/>
      <w:marRight w:val="0"/>
      <w:marTop w:val="0"/>
      <w:marBottom w:val="0"/>
      <w:divBdr>
        <w:top w:val="none" w:sz="0" w:space="0" w:color="auto"/>
        <w:left w:val="none" w:sz="0" w:space="0" w:color="auto"/>
        <w:bottom w:val="none" w:sz="0" w:space="0" w:color="auto"/>
        <w:right w:val="none" w:sz="0" w:space="0" w:color="auto"/>
      </w:divBdr>
    </w:div>
    <w:div w:id="19118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cmcgarry</dc:creator>
  <cp:keywords/>
  <dc:description/>
  <cp:lastModifiedBy>sgatfield</cp:lastModifiedBy>
  <cp:revision>3</cp:revision>
  <cp:lastPrinted>2019-11-22T08:31:00Z</cp:lastPrinted>
  <dcterms:created xsi:type="dcterms:W3CDTF">2019-11-18T10:26:00Z</dcterms:created>
  <dcterms:modified xsi:type="dcterms:W3CDTF">2019-11-22T08:41:00Z</dcterms:modified>
</cp:coreProperties>
</file>