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-873505</wp:posOffset>
            </wp:positionH>
            <wp:positionV relativeFrom="paragraph">
              <wp:posOffset>-715007</wp:posOffset>
            </wp:positionV>
            <wp:extent cx="7381875" cy="2105025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80476" l="0" r="0" t="1713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210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-558799</wp:posOffset>
                </wp:positionV>
                <wp:extent cx="3324225" cy="20764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98175" y="2781463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Nursery</w:t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Newsletter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superscript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superscript"/>
                              </w:rPr>
                              <w:t xml:space="preserve">                  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superscript"/>
                              </w:rPr>
                              <w:t xml:space="preserve">19th March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-558799</wp:posOffset>
                </wp:positionV>
                <wp:extent cx="3324225" cy="20764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1524000</wp:posOffset>
                </wp:positionV>
                <wp:extent cx="7106285" cy="195804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0325" y="2777351"/>
                          <a:ext cx="7071300" cy="16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u w:val="single"/>
                                <w:vertAlign w:val="baseline"/>
                              </w:rPr>
                              <w:t xml:space="preserve">This week we have been…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Looking at the story ‘Goldilocks and the three bears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and c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reating a story map where we then practised re-telling the story.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Focusing on our fine motor skills in ‘Muscle Moves’ where we have been tracing over letters and shapes and practising our cutting skills.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Focusing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on moving around the hall in different ways such as jumping, hopping and skipping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in PE.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1524000</wp:posOffset>
                </wp:positionV>
                <wp:extent cx="7106285" cy="195804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6285" cy="1958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1219200</wp:posOffset>
                </wp:positionV>
                <wp:extent cx="7143750" cy="5856244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4125" y="591775"/>
                          <a:ext cx="7143750" cy="5856244"/>
                          <a:chOff x="1774125" y="591775"/>
                          <a:chExt cx="7143750" cy="6376451"/>
                        </a:xfrm>
                      </wpg:grpSpPr>
                      <wpg:grpSp>
                        <wpg:cNvGrpSpPr/>
                        <wpg:grpSpPr>
                          <a:xfrm>
                            <a:off x="1774125" y="591775"/>
                            <a:ext cx="7143750" cy="6376451"/>
                            <a:chOff x="1792850" y="1428504"/>
                            <a:chExt cx="7106400" cy="58402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92850" y="1428504"/>
                              <a:ext cx="7106400" cy="584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92850" y="1428504"/>
                              <a:ext cx="7106400" cy="58402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49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u w:val="single"/>
                                    <w:vertAlign w:val="baseline"/>
                                  </w:rPr>
                                  <w:t xml:space="preserve">Important Dates and Messages: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Please remember to send in your child’s bookbag on their first day of Nursery each week, these will be sent back home for the weekend.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We kindly request that you send in a £1 donation for this term’s craft activities. We rely on this money to purchase craft items and ingredients to make our playdough on a weekly basis and without your donations these activities would not be possible. Please hand your £1 donation to your child’s teacher in cash, in a named envelope. Thank you in advance! ☺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We kindly ask that you put water in your child’s water bottle instead of juice. This will help encourage your child to drink water throughout the day.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We politely request that siblings do not touch any of our outdoor equipment at drop off and pick up times. This is to prevent cross-contamination between bubbles in school.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Our school promotes healthy eating so we ask that you do not put chocolate bars into your childs packed lunches, these can be replaced by healthy snacks i.e yoghurts, fruit.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u w:val="single"/>
                                    <w:vertAlign w:val="baseline"/>
                                  </w:rPr>
                                  <w:t xml:space="preserve">Weekend Activity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This weekend, we would like your child to practice retelling the story of Goldilocks and the three bears.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360" w:right="0" w:firstLine="108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At nursery, we have looked at this story and discussed what happens at the start, middle and end of the story. I wonder if your child can retell the story to you at home. They could use props such as bowls and teddy bears to help them with this.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802200" y="4331325"/>
                              <a:ext cx="70875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802200" y="4364775"/>
                              <a:ext cx="7087500" cy="49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824945" y="5043236"/>
                              <a:ext cx="7042200" cy="15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1219200</wp:posOffset>
                </wp:positionV>
                <wp:extent cx="7143750" cy="5856244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0" cy="5856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Zfd/h5mpjJir5+lI17RePGs0A==">AMUW2mWUjOx377+VGMI2WIC6wPeVpwtft6xpMm2EwVcv5dvSuVfF7MmBJqf9ZXBM6IBt89VHfmzqyKL47QDkqhDvtl9kk0M100qwiBR4bJOP7OBpwYtpkYc=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2021-03-16T13:24:00Z</dcterms:created>
</cp:coreProperties>
</file>