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208" w:rsidRDefault="00CD5B9D">
      <w:pPr>
        <w:rPr>
          <w:b/>
          <w:sz w:val="28"/>
          <w:szCs w:val="28"/>
        </w:rPr>
      </w:pPr>
      <w:r>
        <w:rPr>
          <w:b/>
          <w:sz w:val="28"/>
          <w:szCs w:val="28"/>
        </w:rPr>
        <w:t xml:space="preserve">                             </w:t>
      </w:r>
    </w:p>
    <w:p w:rsidR="00595208" w:rsidRDefault="00CD5B9D">
      <w:pPr>
        <w:rPr>
          <w:b/>
          <w:sz w:val="28"/>
          <w:szCs w:val="28"/>
        </w:rPr>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133350</wp:posOffset>
            </wp:positionV>
            <wp:extent cx="538163" cy="64967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38163" cy="649674"/>
                    </a:xfrm>
                    <a:prstGeom prst="rect">
                      <a:avLst/>
                    </a:prstGeom>
                    <a:ln/>
                  </pic:spPr>
                </pic:pic>
              </a:graphicData>
            </a:graphic>
          </wp:anchor>
        </w:drawing>
      </w:r>
    </w:p>
    <w:p w:rsidR="00595208" w:rsidRDefault="00CD5B9D">
      <w:pPr>
        <w:rPr>
          <w:b/>
          <w:sz w:val="28"/>
          <w:szCs w:val="28"/>
        </w:rPr>
      </w:pPr>
      <w:r>
        <w:rPr>
          <w:b/>
          <w:sz w:val="28"/>
          <w:szCs w:val="28"/>
        </w:rPr>
        <w:t xml:space="preserve">                               THE COPPICE PARENT FORUM</w:t>
      </w:r>
    </w:p>
    <w:p w:rsidR="00595208" w:rsidRDefault="00595208">
      <w:pPr>
        <w:rPr>
          <w:sz w:val="26"/>
          <w:szCs w:val="26"/>
        </w:rPr>
      </w:pPr>
    </w:p>
    <w:p w:rsidR="00595208" w:rsidRDefault="00CD5B9D">
      <w:pPr>
        <w:rPr>
          <w:b/>
          <w:sz w:val="26"/>
          <w:szCs w:val="26"/>
        </w:rPr>
      </w:pPr>
      <w:r>
        <w:rPr>
          <w:sz w:val="26"/>
          <w:szCs w:val="26"/>
        </w:rPr>
        <w:t xml:space="preserve">                                                </w:t>
      </w:r>
      <w:r>
        <w:rPr>
          <w:b/>
          <w:sz w:val="26"/>
          <w:szCs w:val="26"/>
        </w:rPr>
        <w:t>18th January 2022</w:t>
      </w:r>
    </w:p>
    <w:p w:rsidR="00595208" w:rsidRDefault="00595208">
      <w:pPr>
        <w:rPr>
          <w:sz w:val="26"/>
          <w:szCs w:val="26"/>
        </w:rPr>
      </w:pPr>
    </w:p>
    <w:tbl>
      <w:tblPr>
        <w:tblStyle w:val="a"/>
        <w:tblW w:w="1024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4260"/>
        <w:gridCol w:w="2970"/>
      </w:tblGrid>
      <w:tr w:rsidR="00595208">
        <w:trPr>
          <w:trHeight w:val="460"/>
        </w:trPr>
        <w:tc>
          <w:tcPr>
            <w:tcW w:w="10245" w:type="dxa"/>
            <w:gridSpan w:val="3"/>
            <w:shd w:val="clear" w:color="auto" w:fill="9FC5E8"/>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sz w:val="24"/>
                <w:szCs w:val="24"/>
              </w:rPr>
              <w:t xml:space="preserve">Please feel free to speak to one of the parent representatives if there is anything you would like discussed at the next meeting. If you are free, you are welcome to come along and join us! </w:t>
            </w:r>
          </w:p>
        </w:tc>
      </w:tr>
      <w:tr w:rsidR="00595208">
        <w:tc>
          <w:tcPr>
            <w:tcW w:w="3015" w:type="dxa"/>
            <w:shd w:val="clear" w:color="auto" w:fill="D9D9D9"/>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sz w:val="26"/>
                <w:szCs w:val="26"/>
              </w:rPr>
              <w:t>Lindsey Ashwell</w:t>
            </w:r>
          </w:p>
        </w:tc>
        <w:tc>
          <w:tcPr>
            <w:tcW w:w="4260" w:type="dxa"/>
            <w:shd w:val="clear" w:color="auto" w:fill="D9D9D9"/>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sz w:val="26"/>
                <w:szCs w:val="26"/>
              </w:rPr>
              <w:t>Deputy Headteacher</w:t>
            </w:r>
          </w:p>
        </w:tc>
        <w:tc>
          <w:tcPr>
            <w:tcW w:w="2970" w:type="dxa"/>
            <w:shd w:val="clear" w:color="auto" w:fill="D9D9D9"/>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i/>
                <w:sz w:val="26"/>
                <w:szCs w:val="26"/>
              </w:rPr>
            </w:pPr>
            <w:r>
              <w:rPr>
                <w:i/>
                <w:sz w:val="26"/>
                <w:szCs w:val="26"/>
              </w:rPr>
              <w:t xml:space="preserve"> Present </w:t>
            </w:r>
          </w:p>
        </w:tc>
      </w:tr>
      <w:tr w:rsidR="00595208">
        <w:tc>
          <w:tcPr>
            <w:tcW w:w="3015"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sz w:val="26"/>
                <w:szCs w:val="26"/>
              </w:rPr>
              <w:t>Jenny F</w:t>
            </w:r>
          </w:p>
        </w:tc>
        <w:tc>
          <w:tcPr>
            <w:tcW w:w="4260"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b/>
                <w:sz w:val="26"/>
                <w:szCs w:val="26"/>
              </w:rPr>
              <w:t>Nursery</w:t>
            </w:r>
            <w:r>
              <w:rPr>
                <w:sz w:val="26"/>
                <w:szCs w:val="26"/>
              </w:rPr>
              <w:t xml:space="preserve">: Alfie           </w:t>
            </w:r>
            <w:r>
              <w:rPr>
                <w:b/>
                <w:sz w:val="26"/>
                <w:szCs w:val="26"/>
              </w:rPr>
              <w:t>5W</w:t>
            </w:r>
            <w:r>
              <w:rPr>
                <w:sz w:val="26"/>
                <w:szCs w:val="26"/>
              </w:rPr>
              <w:t>: Erin</w:t>
            </w:r>
          </w:p>
        </w:tc>
        <w:tc>
          <w:tcPr>
            <w:tcW w:w="2970"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i/>
                <w:sz w:val="26"/>
                <w:szCs w:val="26"/>
              </w:rPr>
            </w:pPr>
            <w:r>
              <w:rPr>
                <w:i/>
                <w:sz w:val="26"/>
                <w:szCs w:val="26"/>
              </w:rPr>
              <w:t>Present</w:t>
            </w:r>
          </w:p>
        </w:tc>
      </w:tr>
      <w:tr w:rsidR="00595208">
        <w:tc>
          <w:tcPr>
            <w:tcW w:w="3015"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sz w:val="26"/>
                <w:szCs w:val="26"/>
              </w:rPr>
              <w:t>Vikki D</w:t>
            </w:r>
          </w:p>
        </w:tc>
        <w:tc>
          <w:tcPr>
            <w:tcW w:w="4260"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b/>
                <w:sz w:val="26"/>
                <w:szCs w:val="26"/>
              </w:rPr>
              <w:t>1B</w:t>
            </w:r>
            <w:r>
              <w:rPr>
                <w:sz w:val="26"/>
                <w:szCs w:val="26"/>
              </w:rPr>
              <w:t xml:space="preserve">: Isabelle    </w:t>
            </w:r>
            <w:r>
              <w:rPr>
                <w:b/>
                <w:sz w:val="26"/>
                <w:szCs w:val="26"/>
              </w:rPr>
              <w:t>3KP</w:t>
            </w:r>
            <w:r>
              <w:rPr>
                <w:sz w:val="26"/>
                <w:szCs w:val="26"/>
              </w:rPr>
              <w:t xml:space="preserve">: Ellie </w:t>
            </w:r>
          </w:p>
        </w:tc>
        <w:tc>
          <w:tcPr>
            <w:tcW w:w="2970"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i/>
                <w:sz w:val="26"/>
                <w:szCs w:val="26"/>
              </w:rPr>
            </w:pPr>
            <w:r>
              <w:rPr>
                <w:i/>
                <w:sz w:val="26"/>
                <w:szCs w:val="26"/>
              </w:rPr>
              <w:t xml:space="preserve">Apologies sent </w:t>
            </w:r>
          </w:p>
        </w:tc>
      </w:tr>
      <w:tr w:rsidR="00595208">
        <w:tc>
          <w:tcPr>
            <w:tcW w:w="3015"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sz w:val="26"/>
                <w:szCs w:val="26"/>
              </w:rPr>
              <w:t>Philippa H</w:t>
            </w:r>
          </w:p>
        </w:tc>
        <w:tc>
          <w:tcPr>
            <w:tcW w:w="4260"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b/>
                <w:sz w:val="26"/>
                <w:szCs w:val="26"/>
              </w:rPr>
              <w:t>2A:</w:t>
            </w:r>
            <w:r>
              <w:rPr>
                <w:sz w:val="26"/>
                <w:szCs w:val="26"/>
              </w:rPr>
              <w:t xml:space="preserve"> Cooper </w:t>
            </w:r>
          </w:p>
        </w:tc>
        <w:tc>
          <w:tcPr>
            <w:tcW w:w="2970"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i/>
                <w:sz w:val="26"/>
                <w:szCs w:val="26"/>
              </w:rPr>
            </w:pPr>
            <w:r>
              <w:rPr>
                <w:i/>
                <w:sz w:val="26"/>
                <w:szCs w:val="26"/>
              </w:rPr>
              <w:t>Present</w:t>
            </w:r>
          </w:p>
        </w:tc>
      </w:tr>
      <w:tr w:rsidR="00595208">
        <w:tc>
          <w:tcPr>
            <w:tcW w:w="3015"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sz w:val="26"/>
                <w:szCs w:val="26"/>
              </w:rPr>
              <w:t>Alison N</w:t>
            </w:r>
          </w:p>
        </w:tc>
        <w:tc>
          <w:tcPr>
            <w:tcW w:w="4260"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b/>
                <w:sz w:val="26"/>
                <w:szCs w:val="26"/>
              </w:rPr>
              <w:t>4J:</w:t>
            </w:r>
            <w:r>
              <w:rPr>
                <w:sz w:val="26"/>
                <w:szCs w:val="26"/>
              </w:rPr>
              <w:t xml:space="preserve"> Matthew</w:t>
            </w:r>
            <w:r>
              <w:rPr>
                <w:b/>
                <w:sz w:val="26"/>
                <w:szCs w:val="26"/>
              </w:rPr>
              <w:t xml:space="preserve">   6</w:t>
            </w:r>
            <w:proofErr w:type="gramStart"/>
            <w:r>
              <w:rPr>
                <w:b/>
                <w:sz w:val="26"/>
                <w:szCs w:val="26"/>
              </w:rPr>
              <w:t>C</w:t>
            </w:r>
            <w:r>
              <w:rPr>
                <w:sz w:val="26"/>
                <w:szCs w:val="26"/>
              </w:rPr>
              <w:t>:Sam</w:t>
            </w:r>
            <w:proofErr w:type="gramEnd"/>
          </w:p>
        </w:tc>
        <w:tc>
          <w:tcPr>
            <w:tcW w:w="2970"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i/>
                <w:sz w:val="26"/>
                <w:szCs w:val="26"/>
              </w:rPr>
            </w:pPr>
            <w:r>
              <w:rPr>
                <w:i/>
                <w:sz w:val="26"/>
                <w:szCs w:val="26"/>
              </w:rPr>
              <w:t>Present</w:t>
            </w:r>
          </w:p>
        </w:tc>
      </w:tr>
      <w:tr w:rsidR="00595208">
        <w:tc>
          <w:tcPr>
            <w:tcW w:w="3015"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sz w:val="26"/>
                <w:szCs w:val="26"/>
              </w:rPr>
              <w:t>Angela L</w:t>
            </w:r>
          </w:p>
        </w:tc>
        <w:tc>
          <w:tcPr>
            <w:tcW w:w="4260"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sz w:val="26"/>
                <w:szCs w:val="26"/>
              </w:rPr>
            </w:pPr>
            <w:r>
              <w:rPr>
                <w:b/>
                <w:sz w:val="26"/>
                <w:szCs w:val="26"/>
              </w:rPr>
              <w:t>5W</w:t>
            </w:r>
            <w:r>
              <w:rPr>
                <w:sz w:val="26"/>
                <w:szCs w:val="26"/>
              </w:rPr>
              <w:t>: Hollie</w:t>
            </w:r>
          </w:p>
        </w:tc>
        <w:tc>
          <w:tcPr>
            <w:tcW w:w="2970" w:type="dxa"/>
            <w:shd w:val="clear" w:color="auto" w:fill="auto"/>
            <w:tcMar>
              <w:top w:w="100" w:type="dxa"/>
              <w:left w:w="100" w:type="dxa"/>
              <w:bottom w:w="100" w:type="dxa"/>
              <w:right w:w="100" w:type="dxa"/>
            </w:tcMar>
          </w:tcPr>
          <w:p w:rsidR="00595208" w:rsidRDefault="00CD5B9D">
            <w:pPr>
              <w:widowControl w:val="0"/>
              <w:pBdr>
                <w:top w:val="nil"/>
                <w:left w:val="nil"/>
                <w:bottom w:val="nil"/>
                <w:right w:val="nil"/>
                <w:between w:val="nil"/>
              </w:pBdr>
              <w:spacing w:line="240" w:lineRule="auto"/>
              <w:rPr>
                <w:i/>
                <w:sz w:val="26"/>
                <w:szCs w:val="26"/>
              </w:rPr>
            </w:pPr>
            <w:r>
              <w:rPr>
                <w:i/>
                <w:sz w:val="26"/>
                <w:szCs w:val="26"/>
              </w:rPr>
              <w:t>Present</w:t>
            </w:r>
          </w:p>
        </w:tc>
      </w:tr>
    </w:tbl>
    <w:p w:rsidR="00595208" w:rsidRDefault="00595208">
      <w:pPr>
        <w:rPr>
          <w:sz w:val="26"/>
          <w:szCs w:val="26"/>
        </w:rPr>
      </w:pPr>
    </w:p>
    <w:p w:rsidR="00595208" w:rsidRDefault="00CD5B9D">
      <w:pPr>
        <w:rPr>
          <w:b/>
          <w:sz w:val="26"/>
          <w:szCs w:val="26"/>
        </w:rPr>
      </w:pPr>
      <w:r>
        <w:rPr>
          <w:b/>
          <w:sz w:val="26"/>
          <w:szCs w:val="26"/>
        </w:rPr>
        <w:t xml:space="preserve">Agenda items / Minutes from meeting: </w:t>
      </w:r>
    </w:p>
    <w:tbl>
      <w:tblPr>
        <w:tblStyle w:val="a0"/>
        <w:tblW w:w="1026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595208">
        <w:tc>
          <w:tcPr>
            <w:tcW w:w="10260" w:type="dxa"/>
            <w:shd w:val="clear" w:color="auto" w:fill="auto"/>
            <w:tcMar>
              <w:top w:w="100" w:type="dxa"/>
              <w:left w:w="100" w:type="dxa"/>
              <w:bottom w:w="100" w:type="dxa"/>
              <w:right w:w="100" w:type="dxa"/>
            </w:tcMar>
          </w:tcPr>
          <w:p w:rsidR="00595208" w:rsidRDefault="00CD5B9D">
            <w:pPr>
              <w:numPr>
                <w:ilvl w:val="0"/>
                <w:numId w:val="1"/>
              </w:numPr>
              <w:rPr>
                <w:sz w:val="26"/>
                <w:szCs w:val="26"/>
              </w:rPr>
            </w:pPr>
            <w:r>
              <w:rPr>
                <w:sz w:val="26"/>
                <w:szCs w:val="26"/>
              </w:rPr>
              <w:t>New library</w:t>
            </w:r>
          </w:p>
          <w:p w:rsidR="00595208" w:rsidRDefault="00CD5B9D">
            <w:pPr>
              <w:rPr>
                <w:sz w:val="20"/>
                <w:szCs w:val="20"/>
              </w:rPr>
            </w:pPr>
            <w:r>
              <w:rPr>
                <w:sz w:val="20"/>
                <w:szCs w:val="20"/>
              </w:rPr>
              <w:t>The new library is a welcome addition to The Coppice.</w:t>
            </w:r>
            <w:r>
              <w:rPr>
                <w:sz w:val="20"/>
                <w:szCs w:val="20"/>
              </w:rPr>
              <w:t xml:space="preserve"> It is going to take a while to fill it with books. Good quality book donations would be gratefully received (both for the new library and for book areas in classrooms).</w:t>
            </w:r>
          </w:p>
        </w:tc>
      </w:tr>
      <w:tr w:rsidR="00595208">
        <w:tc>
          <w:tcPr>
            <w:tcW w:w="10260" w:type="dxa"/>
            <w:shd w:val="clear" w:color="auto" w:fill="auto"/>
            <w:tcMar>
              <w:top w:w="100" w:type="dxa"/>
              <w:left w:w="100" w:type="dxa"/>
              <w:bottom w:w="100" w:type="dxa"/>
              <w:right w:w="100" w:type="dxa"/>
            </w:tcMar>
          </w:tcPr>
          <w:p w:rsidR="00595208" w:rsidRDefault="00CD5B9D">
            <w:pPr>
              <w:numPr>
                <w:ilvl w:val="0"/>
                <w:numId w:val="1"/>
              </w:numPr>
              <w:rPr>
                <w:sz w:val="26"/>
                <w:szCs w:val="26"/>
              </w:rPr>
            </w:pPr>
            <w:r>
              <w:rPr>
                <w:sz w:val="26"/>
                <w:szCs w:val="26"/>
              </w:rPr>
              <w:t>The Coppice Way -</w:t>
            </w:r>
            <w:r>
              <w:rPr>
                <w:i/>
                <w:sz w:val="26"/>
                <w:szCs w:val="26"/>
              </w:rPr>
              <w:t xml:space="preserve"> behaviour in and around schoo</w:t>
            </w:r>
            <w:r>
              <w:rPr>
                <w:sz w:val="26"/>
                <w:szCs w:val="26"/>
              </w:rPr>
              <w:t>l</w:t>
            </w:r>
          </w:p>
          <w:p w:rsidR="00595208" w:rsidRDefault="00CD5B9D">
            <w:pPr>
              <w:rPr>
                <w:sz w:val="20"/>
                <w:szCs w:val="20"/>
              </w:rPr>
            </w:pPr>
            <w:r>
              <w:rPr>
                <w:sz w:val="20"/>
                <w:szCs w:val="20"/>
              </w:rPr>
              <w:t>The Coppice Way was introduced to the children during the first week in September. All staff in school were part of the launch so that there is consistency with the approach. The children have responded well and we are parti</w:t>
            </w:r>
            <w:r>
              <w:rPr>
                <w:sz w:val="20"/>
                <w:szCs w:val="20"/>
              </w:rPr>
              <w:t xml:space="preserve">cularly pleased with the way children are now greeting adults in school. The expectations will be reinforced throughout the year. </w:t>
            </w:r>
          </w:p>
        </w:tc>
      </w:tr>
      <w:tr w:rsidR="00595208">
        <w:tc>
          <w:tcPr>
            <w:tcW w:w="10260" w:type="dxa"/>
            <w:shd w:val="clear" w:color="auto" w:fill="auto"/>
            <w:tcMar>
              <w:top w:w="100" w:type="dxa"/>
              <w:left w:w="100" w:type="dxa"/>
              <w:bottom w:w="100" w:type="dxa"/>
              <w:right w:w="100" w:type="dxa"/>
            </w:tcMar>
          </w:tcPr>
          <w:p w:rsidR="00595208" w:rsidRDefault="00CD5B9D">
            <w:pPr>
              <w:numPr>
                <w:ilvl w:val="0"/>
                <w:numId w:val="1"/>
              </w:numPr>
              <w:rPr>
                <w:sz w:val="26"/>
                <w:szCs w:val="26"/>
              </w:rPr>
            </w:pPr>
            <w:r>
              <w:rPr>
                <w:sz w:val="26"/>
                <w:szCs w:val="26"/>
              </w:rPr>
              <w:t xml:space="preserve">Lunchtimes - </w:t>
            </w:r>
            <w:r>
              <w:rPr>
                <w:i/>
                <w:sz w:val="26"/>
                <w:szCs w:val="26"/>
              </w:rPr>
              <w:t>How do the children find them?</w:t>
            </w:r>
          </w:p>
          <w:p w:rsidR="00595208" w:rsidRDefault="00CD5B9D">
            <w:pPr>
              <w:rPr>
                <w:sz w:val="20"/>
                <w:szCs w:val="20"/>
              </w:rPr>
            </w:pPr>
            <w:r>
              <w:rPr>
                <w:sz w:val="20"/>
                <w:szCs w:val="20"/>
              </w:rPr>
              <w:t>A few issues raised with AIP and the quality of food provided. Portion</w:t>
            </w:r>
            <w:r>
              <w:rPr>
                <w:sz w:val="20"/>
                <w:szCs w:val="20"/>
              </w:rPr>
              <w:t xml:space="preserve"> size was r</w:t>
            </w:r>
            <w:r>
              <w:rPr>
                <w:sz w:val="20"/>
                <w:szCs w:val="20"/>
              </w:rPr>
              <w:t>aised as a concern for one parent. The question was asked as to whether Dairy free options were available.</w:t>
            </w:r>
          </w:p>
          <w:p w:rsidR="00595208" w:rsidRDefault="00CD5B9D">
            <w:pPr>
              <w:rPr>
                <w:sz w:val="20"/>
                <w:szCs w:val="20"/>
              </w:rPr>
            </w:pPr>
            <w:r>
              <w:rPr>
                <w:sz w:val="20"/>
                <w:szCs w:val="20"/>
              </w:rPr>
              <w:t>Regarding logistics, one parent mentioned that some children felt they were being</w:t>
            </w:r>
            <w:r>
              <w:rPr>
                <w:sz w:val="20"/>
                <w:szCs w:val="20"/>
              </w:rPr>
              <w:t xml:space="preserve"> rushed and were not being</w:t>
            </w:r>
            <w:r>
              <w:rPr>
                <w:sz w:val="20"/>
                <w:szCs w:val="20"/>
              </w:rPr>
              <w:t xml:space="preserve"> given the time to eat (this is more of </w:t>
            </w:r>
            <w:r>
              <w:rPr>
                <w:sz w:val="20"/>
                <w:szCs w:val="20"/>
              </w:rPr>
              <w:t xml:space="preserve">an issue in the juniors). LA will look at this and talk to lunchtime supervisors. </w:t>
            </w:r>
          </w:p>
        </w:tc>
      </w:tr>
      <w:tr w:rsidR="00595208">
        <w:tc>
          <w:tcPr>
            <w:tcW w:w="10260" w:type="dxa"/>
            <w:shd w:val="clear" w:color="auto" w:fill="auto"/>
            <w:tcMar>
              <w:top w:w="100" w:type="dxa"/>
              <w:left w:w="100" w:type="dxa"/>
              <w:bottom w:w="100" w:type="dxa"/>
              <w:right w:w="100" w:type="dxa"/>
            </w:tcMar>
          </w:tcPr>
          <w:p w:rsidR="00595208" w:rsidRDefault="00CD5B9D">
            <w:pPr>
              <w:numPr>
                <w:ilvl w:val="0"/>
                <w:numId w:val="1"/>
              </w:numPr>
              <w:rPr>
                <w:sz w:val="26"/>
                <w:szCs w:val="26"/>
              </w:rPr>
            </w:pPr>
            <w:proofErr w:type="spellStart"/>
            <w:r>
              <w:rPr>
                <w:sz w:val="26"/>
                <w:szCs w:val="26"/>
              </w:rPr>
              <w:t>Co</w:t>
            </w:r>
            <w:bookmarkStart w:id="0" w:name="_GoBack"/>
            <w:bookmarkEnd w:id="0"/>
            <w:r>
              <w:rPr>
                <w:sz w:val="26"/>
                <w:szCs w:val="26"/>
              </w:rPr>
              <w:t>vid</w:t>
            </w:r>
            <w:proofErr w:type="spellEnd"/>
            <w:r>
              <w:rPr>
                <w:sz w:val="26"/>
                <w:szCs w:val="26"/>
              </w:rPr>
              <w:t xml:space="preserve"> in school </w:t>
            </w:r>
            <w:r>
              <w:rPr>
                <w:i/>
                <w:sz w:val="26"/>
                <w:szCs w:val="26"/>
              </w:rPr>
              <w:t>(</w:t>
            </w:r>
            <w:r>
              <w:rPr>
                <w:i/>
                <w:sz w:val="20"/>
                <w:szCs w:val="20"/>
              </w:rPr>
              <w:t>Carpark and One-way</w:t>
            </w:r>
            <w:r>
              <w:rPr>
                <w:i/>
                <w:sz w:val="20"/>
                <w:szCs w:val="20"/>
              </w:rPr>
              <w:t xml:space="preserve"> system/ masks in playground / Moving forward (under constant review /</w:t>
            </w:r>
            <w:r>
              <w:rPr>
                <w:i/>
                <w:sz w:val="20"/>
                <w:szCs w:val="20"/>
              </w:rPr>
              <w:t xml:space="preserve"> Assemblies / plays/ clubs etc).</w:t>
            </w:r>
          </w:p>
          <w:p w:rsidR="00595208" w:rsidRDefault="00CD5B9D">
            <w:pPr>
              <w:rPr>
                <w:sz w:val="20"/>
                <w:szCs w:val="20"/>
              </w:rPr>
            </w:pPr>
            <w:r>
              <w:rPr>
                <w:sz w:val="20"/>
                <w:szCs w:val="20"/>
              </w:rPr>
              <w:t>The one way system, entering sc</w:t>
            </w:r>
            <w:r>
              <w:rPr>
                <w:sz w:val="20"/>
                <w:szCs w:val="20"/>
              </w:rPr>
              <w:t xml:space="preserve">hool through one gate and leaving through the other is working </w:t>
            </w:r>
            <w:proofErr w:type="spellStart"/>
            <w:proofErr w:type="gramStart"/>
            <w:r>
              <w:rPr>
                <w:sz w:val="20"/>
                <w:szCs w:val="20"/>
              </w:rPr>
              <w:t>well.The</w:t>
            </w:r>
            <w:proofErr w:type="spellEnd"/>
            <w:proofErr w:type="gramEnd"/>
            <w:r>
              <w:rPr>
                <w:sz w:val="20"/>
                <w:szCs w:val="20"/>
              </w:rPr>
              <w:t xml:space="preserve"> actual reason for this was in response to Health and Safety guidance where we were advised against having children walking out through the top carpark. The vast majority of parents hav</w:t>
            </w:r>
            <w:r>
              <w:rPr>
                <w:sz w:val="20"/>
                <w:szCs w:val="20"/>
              </w:rPr>
              <w:t xml:space="preserve">e been supportive of mask wearing in the playground at collection time. </w:t>
            </w:r>
          </w:p>
        </w:tc>
      </w:tr>
      <w:tr w:rsidR="00595208">
        <w:tc>
          <w:tcPr>
            <w:tcW w:w="10260" w:type="dxa"/>
            <w:shd w:val="clear" w:color="auto" w:fill="auto"/>
            <w:tcMar>
              <w:top w:w="100" w:type="dxa"/>
              <w:left w:w="100" w:type="dxa"/>
              <w:bottom w:w="100" w:type="dxa"/>
              <w:right w:w="100" w:type="dxa"/>
            </w:tcMar>
          </w:tcPr>
          <w:p w:rsidR="00595208" w:rsidRDefault="00CD5B9D">
            <w:pPr>
              <w:numPr>
                <w:ilvl w:val="0"/>
                <w:numId w:val="1"/>
              </w:numPr>
              <w:rPr>
                <w:sz w:val="26"/>
                <w:szCs w:val="26"/>
              </w:rPr>
            </w:pPr>
            <w:r>
              <w:rPr>
                <w:sz w:val="26"/>
                <w:szCs w:val="26"/>
              </w:rPr>
              <w:t xml:space="preserve">Trips </w:t>
            </w:r>
          </w:p>
          <w:p w:rsidR="00595208" w:rsidRDefault="00CD5B9D">
            <w:pPr>
              <w:rPr>
                <w:sz w:val="20"/>
                <w:szCs w:val="20"/>
              </w:rPr>
            </w:pPr>
            <w:r>
              <w:rPr>
                <w:sz w:val="20"/>
                <w:szCs w:val="20"/>
              </w:rPr>
              <w:t>The costing of off-site</w:t>
            </w:r>
            <w:r>
              <w:rPr>
                <w:sz w:val="20"/>
                <w:szCs w:val="20"/>
              </w:rPr>
              <w:t xml:space="preserve"> visits was discussed with the cost of coaches being a large proportion of the cost of a visit. It was suggested that we could show parents a breakdown </w:t>
            </w:r>
            <w:r>
              <w:rPr>
                <w:sz w:val="20"/>
                <w:szCs w:val="20"/>
              </w:rPr>
              <w:t>of the costings. Getting everyone to pay is a growing issue. The idea of ‘voluntary’ contributions was discussed. The support we offer to PP families for trip payments was also mentioned.</w:t>
            </w:r>
            <w:r>
              <w:rPr>
                <w:sz w:val="20"/>
                <w:szCs w:val="20"/>
              </w:rPr>
              <w:t xml:space="preserve"> </w:t>
            </w:r>
          </w:p>
        </w:tc>
      </w:tr>
      <w:tr w:rsidR="00595208">
        <w:tc>
          <w:tcPr>
            <w:tcW w:w="10260" w:type="dxa"/>
            <w:shd w:val="clear" w:color="auto" w:fill="auto"/>
            <w:tcMar>
              <w:top w:w="100" w:type="dxa"/>
              <w:left w:w="100" w:type="dxa"/>
              <w:bottom w:w="100" w:type="dxa"/>
              <w:right w:w="100" w:type="dxa"/>
            </w:tcMar>
          </w:tcPr>
          <w:p w:rsidR="00595208" w:rsidRDefault="00CD5B9D">
            <w:pPr>
              <w:numPr>
                <w:ilvl w:val="0"/>
                <w:numId w:val="1"/>
              </w:numPr>
              <w:rPr>
                <w:sz w:val="26"/>
                <w:szCs w:val="26"/>
              </w:rPr>
            </w:pPr>
            <w:r>
              <w:rPr>
                <w:sz w:val="26"/>
                <w:szCs w:val="26"/>
              </w:rPr>
              <w:lastRenderedPageBreak/>
              <w:t>Updated website -</w:t>
            </w:r>
            <w:r>
              <w:rPr>
                <w:i/>
                <w:sz w:val="26"/>
                <w:szCs w:val="26"/>
              </w:rPr>
              <w:t xml:space="preserve"> feedback</w:t>
            </w:r>
          </w:p>
          <w:p w:rsidR="00595208" w:rsidRDefault="00CD5B9D">
            <w:pPr>
              <w:rPr>
                <w:sz w:val="20"/>
                <w:szCs w:val="20"/>
              </w:rPr>
            </w:pPr>
            <w:r>
              <w:rPr>
                <w:sz w:val="20"/>
                <w:szCs w:val="20"/>
              </w:rPr>
              <w:t>The new website is now up and running.</w:t>
            </w:r>
            <w:r>
              <w:rPr>
                <w:sz w:val="20"/>
                <w:szCs w:val="20"/>
              </w:rPr>
              <w:t xml:space="preserve"> Feedback on the ease of finding things will be welcomed at the next meeting.</w:t>
            </w:r>
          </w:p>
        </w:tc>
      </w:tr>
      <w:tr w:rsidR="00595208">
        <w:tc>
          <w:tcPr>
            <w:tcW w:w="10260" w:type="dxa"/>
            <w:shd w:val="clear" w:color="auto" w:fill="auto"/>
            <w:tcMar>
              <w:top w:w="100" w:type="dxa"/>
              <w:left w:w="100" w:type="dxa"/>
              <w:bottom w:w="100" w:type="dxa"/>
              <w:right w:w="100" w:type="dxa"/>
            </w:tcMar>
          </w:tcPr>
          <w:p w:rsidR="00595208" w:rsidRDefault="00CD5B9D">
            <w:pPr>
              <w:numPr>
                <w:ilvl w:val="0"/>
                <w:numId w:val="1"/>
              </w:numPr>
              <w:rPr>
                <w:sz w:val="26"/>
                <w:szCs w:val="26"/>
              </w:rPr>
            </w:pPr>
            <w:r>
              <w:rPr>
                <w:sz w:val="26"/>
                <w:szCs w:val="26"/>
              </w:rPr>
              <w:t>Coppice Curriculum -</w:t>
            </w:r>
            <w:r>
              <w:rPr>
                <w:i/>
                <w:sz w:val="26"/>
                <w:szCs w:val="26"/>
              </w:rPr>
              <w:t xml:space="preserve"> Children talking about their learning?</w:t>
            </w:r>
          </w:p>
          <w:p w:rsidR="00595208" w:rsidRDefault="00CD5B9D">
            <w:pPr>
              <w:rPr>
                <w:sz w:val="20"/>
                <w:szCs w:val="20"/>
              </w:rPr>
            </w:pPr>
            <w:r>
              <w:rPr>
                <w:sz w:val="20"/>
                <w:szCs w:val="20"/>
              </w:rPr>
              <w:t xml:space="preserve">The feedback was positive. Children are enjoying many curriculum areas, </w:t>
            </w:r>
            <w:proofErr w:type="gramStart"/>
            <w:r>
              <w:rPr>
                <w:sz w:val="20"/>
                <w:szCs w:val="20"/>
              </w:rPr>
              <w:t>Some</w:t>
            </w:r>
            <w:proofErr w:type="gramEnd"/>
            <w:r>
              <w:rPr>
                <w:sz w:val="20"/>
                <w:szCs w:val="20"/>
              </w:rPr>
              <w:t xml:space="preserve"> things have now changed to different year groups - this has also meant trips have changed. Positive responses overall. </w:t>
            </w:r>
          </w:p>
        </w:tc>
      </w:tr>
      <w:tr w:rsidR="00595208">
        <w:tc>
          <w:tcPr>
            <w:tcW w:w="10260" w:type="dxa"/>
            <w:shd w:val="clear" w:color="auto" w:fill="auto"/>
            <w:tcMar>
              <w:top w:w="100" w:type="dxa"/>
              <w:left w:w="100" w:type="dxa"/>
              <w:bottom w:w="100" w:type="dxa"/>
              <w:right w:w="100" w:type="dxa"/>
            </w:tcMar>
          </w:tcPr>
          <w:p w:rsidR="00595208" w:rsidRDefault="00CD5B9D">
            <w:pPr>
              <w:rPr>
                <w:sz w:val="20"/>
                <w:szCs w:val="20"/>
              </w:rPr>
            </w:pPr>
            <w:r>
              <w:rPr>
                <w:sz w:val="26"/>
                <w:szCs w:val="26"/>
              </w:rPr>
              <w:t xml:space="preserve">AOB: </w:t>
            </w:r>
            <w:r>
              <w:rPr>
                <w:sz w:val="20"/>
                <w:szCs w:val="20"/>
              </w:rPr>
              <w:t xml:space="preserve">The ease of reading the school newsletters on phones </w:t>
            </w:r>
            <w:r>
              <w:rPr>
                <w:sz w:val="20"/>
                <w:szCs w:val="20"/>
              </w:rPr>
              <w:t xml:space="preserve">was raised. A parent had mentioned they were not able to access them however other parents have not had any problems. Emails from school have sometimes gone into junk folders, - this is not something school can control. </w:t>
            </w:r>
          </w:p>
        </w:tc>
      </w:tr>
      <w:tr w:rsidR="00595208">
        <w:tc>
          <w:tcPr>
            <w:tcW w:w="10260" w:type="dxa"/>
            <w:shd w:val="clear" w:color="auto" w:fill="auto"/>
            <w:tcMar>
              <w:top w:w="100" w:type="dxa"/>
              <w:left w:w="100" w:type="dxa"/>
              <w:bottom w:w="100" w:type="dxa"/>
              <w:right w:w="100" w:type="dxa"/>
            </w:tcMar>
          </w:tcPr>
          <w:p w:rsidR="00595208" w:rsidRDefault="00CD5B9D">
            <w:pPr>
              <w:rPr>
                <w:sz w:val="26"/>
                <w:szCs w:val="26"/>
              </w:rPr>
            </w:pPr>
            <w:r>
              <w:rPr>
                <w:sz w:val="26"/>
                <w:szCs w:val="26"/>
              </w:rPr>
              <w:t>Date for next meeting - TBC</w:t>
            </w:r>
          </w:p>
        </w:tc>
      </w:tr>
    </w:tbl>
    <w:p w:rsidR="00595208" w:rsidRDefault="00595208">
      <w:pPr>
        <w:rPr>
          <w:b/>
          <w:sz w:val="26"/>
          <w:szCs w:val="26"/>
        </w:rPr>
      </w:pPr>
    </w:p>
    <w:p w:rsidR="00595208" w:rsidRDefault="00595208">
      <w:pPr>
        <w:rPr>
          <w:sz w:val="26"/>
          <w:szCs w:val="26"/>
        </w:rPr>
      </w:pPr>
    </w:p>
    <w:p w:rsidR="00595208" w:rsidRDefault="00CD5B9D">
      <w:pPr>
        <w:rPr>
          <w:sz w:val="26"/>
          <w:szCs w:val="26"/>
        </w:rPr>
      </w:pPr>
      <w:r>
        <w:rPr>
          <w:sz w:val="26"/>
          <w:szCs w:val="26"/>
        </w:rPr>
        <w:t xml:space="preserve">   </w:t>
      </w:r>
      <w:r>
        <w:rPr>
          <w:sz w:val="26"/>
          <w:szCs w:val="26"/>
        </w:rPr>
        <w:t xml:space="preserve">                                    </w:t>
      </w:r>
    </w:p>
    <w:p w:rsidR="00595208" w:rsidRDefault="00CD5B9D">
      <w:pPr>
        <w:rPr>
          <w:sz w:val="26"/>
          <w:szCs w:val="26"/>
        </w:rPr>
      </w:pPr>
      <w:r>
        <w:rPr>
          <w:sz w:val="26"/>
          <w:szCs w:val="26"/>
        </w:rPr>
        <w:t xml:space="preserve">                                                         </w:t>
      </w:r>
    </w:p>
    <w:p w:rsidR="00595208" w:rsidRDefault="00595208"/>
    <w:p w:rsidR="00595208" w:rsidRDefault="00595208"/>
    <w:sectPr w:rsidR="00595208">
      <w:pgSz w:w="11909" w:h="16834"/>
      <w:pgMar w:top="56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C0FD2"/>
    <w:multiLevelType w:val="multilevel"/>
    <w:tmpl w:val="22687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08"/>
    <w:rsid w:val="00595208"/>
    <w:rsid w:val="00CD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16B31-627F-4162-99D3-6E96C1AF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Coppice Primary School</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LAshwell</dc:creator>
  <cp:lastModifiedBy>LAshwell@coppiceps.coppice.worcs.sch.uk</cp:lastModifiedBy>
  <cp:revision>2</cp:revision>
  <dcterms:created xsi:type="dcterms:W3CDTF">2022-05-10T20:35:00Z</dcterms:created>
  <dcterms:modified xsi:type="dcterms:W3CDTF">2022-05-10T20:35:00Z</dcterms:modified>
</cp:coreProperties>
</file>